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numPr>
          <w:ilvl w:val="0"/>
          <w:numId w:val="0"/>
        </w:numPr>
        <w:spacing w:line="280" w:lineRule="atLeast"/>
        <w:ind w:left="300" w:leftChars="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精品教材和优秀教材评选办法</w:t>
      </w:r>
    </w:p>
    <w:p>
      <w:pPr>
        <w:pStyle w:val="6"/>
        <w:widowControl/>
        <w:numPr>
          <w:ilvl w:val="0"/>
          <w:numId w:val="0"/>
        </w:numPr>
        <w:spacing w:line="280" w:lineRule="atLeast"/>
        <w:ind w:left="300" w:leftChars="0"/>
        <w:jc w:val="left"/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 xml:space="preserve"> </w:t>
      </w:r>
    </w:p>
    <w:p>
      <w:pPr>
        <w:pStyle w:val="6"/>
        <w:widowControl/>
        <w:numPr>
          <w:ilvl w:val="0"/>
          <w:numId w:val="0"/>
        </w:numPr>
        <w:spacing w:line="280" w:lineRule="atLeast"/>
        <w:jc w:val="left"/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 xml:space="preserve">    为进一步推进高校老年大学教材建设，根据2016年西安会议的部署，2017年将开展精品教材和优秀教材评选</w:t>
      </w:r>
      <w:bookmarkStart w:id="0" w:name="_GoBack"/>
      <w:bookmarkEnd w:id="0"/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>工作，特制定本评选办法。</w:t>
      </w:r>
    </w:p>
    <w:p>
      <w:pPr>
        <w:pStyle w:val="6"/>
        <w:widowControl/>
        <w:numPr>
          <w:ilvl w:val="0"/>
          <w:numId w:val="0"/>
        </w:numPr>
        <w:spacing w:line="280" w:lineRule="atLeast"/>
        <w:ind w:left="300" w:leftChars="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  <w:lang w:eastAsia="zh-CN"/>
        </w:rPr>
        <w:t>一、</w:t>
      </w:r>
      <w:r>
        <w:rPr>
          <w:rFonts w:ascii="Verdana" w:hAnsi="Verdana" w:eastAsia="宋体" w:cs="宋体"/>
          <w:kern w:val="0"/>
          <w:sz w:val="30"/>
          <w:szCs w:val="30"/>
        </w:rPr>
        <w:t>评选范围</w:t>
      </w:r>
    </w:p>
    <w:p>
      <w:pPr>
        <w:widowControl/>
        <w:spacing w:line="280" w:lineRule="atLeast"/>
        <w:ind w:firstLine="600" w:firstLineChars="2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成员校教师任第一主编或第一编者，供老年教育使用的各类教材（不包括学术专著）。</w:t>
      </w:r>
    </w:p>
    <w:p>
      <w:pPr>
        <w:widowControl/>
        <w:spacing w:line="280" w:lineRule="atLeast"/>
        <w:ind w:firstLine="600" w:firstLineChars="2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由出版社正式出版的教材参加精品教材的评选；非正式出版的教材参加优秀教材的评选。</w:t>
      </w:r>
    </w:p>
    <w:p>
      <w:pPr>
        <w:widowControl/>
        <w:spacing w:line="280" w:lineRule="atLeast"/>
        <w:ind w:firstLine="300" w:firstLineChars="1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二、申报条件</w:t>
      </w:r>
    </w:p>
    <w:p>
      <w:pPr>
        <w:widowControl/>
        <w:spacing w:line="280" w:lineRule="atLeast"/>
        <w:ind w:firstLine="600" w:firstLineChars="2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1、推荐教材须经过本校2年教学实践检验，并得到普遍认可。</w:t>
      </w:r>
    </w:p>
    <w:p>
      <w:pPr>
        <w:widowControl/>
        <w:spacing w:line="280" w:lineRule="atLeast"/>
        <w:ind w:firstLine="600" w:firstLineChars="200"/>
        <w:jc w:val="left"/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>2、每校限报精品教材和优秀教材各一本（套）</w:t>
      </w:r>
      <w:r>
        <w:rPr>
          <w:rFonts w:ascii="Verdana" w:hAnsi="Verdana" w:eastAsia="宋体" w:cs="宋体"/>
          <w:kern w:val="0"/>
          <w:sz w:val="30"/>
          <w:szCs w:val="30"/>
        </w:rPr>
        <w:t>。</w:t>
      </w:r>
    </w:p>
    <w:p>
      <w:pPr>
        <w:widowControl/>
        <w:spacing w:line="280" w:lineRule="atLeast"/>
        <w:ind w:firstLine="600" w:firstLineChars="2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2、已获得省市级以上奖项的教材原则上不再受理申报，获奖教材的修订版再版内容更新</w:t>
      </w:r>
      <w:r>
        <w:rPr>
          <w:rFonts w:hint="eastAsia" w:ascii="Verdana" w:hAnsi="Verdana" w:eastAsia="宋体" w:cs="宋体"/>
          <w:kern w:val="0"/>
          <w:sz w:val="30"/>
          <w:szCs w:val="30"/>
          <w:lang w:eastAsia="zh-CN"/>
        </w:rPr>
        <w:t>三</w:t>
      </w:r>
      <w:r>
        <w:rPr>
          <w:rFonts w:ascii="Verdana" w:hAnsi="Verdana" w:eastAsia="宋体" w:cs="宋体"/>
          <w:kern w:val="0"/>
          <w:sz w:val="30"/>
          <w:szCs w:val="30"/>
        </w:rPr>
        <w:t>分之一以上、且质量有明显提高的，可参加申报评审，但须同时提交前一版次教材样书。</w:t>
      </w:r>
    </w:p>
    <w:p>
      <w:pPr>
        <w:widowControl/>
        <w:spacing w:line="280" w:lineRule="atLeast"/>
        <w:ind w:firstLine="600" w:firstLineChars="2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3、分册出版的丛书、套书，合用一个书号的，只能以整套参评；分别使用书号的，既可以整套参评，也可以其中一册参评。</w:t>
      </w:r>
    </w:p>
    <w:p>
      <w:pPr>
        <w:widowControl/>
        <w:spacing w:line="280" w:lineRule="atLeast"/>
        <w:ind w:firstLine="600" w:firstLineChars="2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三、申报办法</w:t>
      </w:r>
    </w:p>
    <w:p>
      <w:pPr>
        <w:pStyle w:val="6"/>
        <w:spacing w:line="500" w:lineRule="exact"/>
        <w:ind w:firstLine="560" w:firstLineChars="0"/>
        <w:rPr>
          <w:rFonts w:hint="eastAsia"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>1、</w:t>
      </w:r>
      <w:r>
        <w:rPr>
          <w:rFonts w:ascii="Verdana" w:hAnsi="Verdana" w:eastAsia="宋体" w:cs="宋体"/>
          <w:kern w:val="0"/>
          <w:sz w:val="30"/>
          <w:szCs w:val="30"/>
        </w:rPr>
        <w:t>由教材第一主编所在高校老年大学填写申报表及申报汇总表，并制作教材简介的</w:t>
      </w:r>
      <w:r>
        <w:rPr>
          <w:rFonts w:hint="eastAsia" w:ascii="Verdana" w:hAnsi="Verdana" w:eastAsia="宋体" w:cs="宋体"/>
          <w:kern w:val="0"/>
          <w:sz w:val="30"/>
          <w:szCs w:val="30"/>
        </w:rPr>
        <w:t>ppt</w:t>
      </w:r>
      <w:r>
        <w:rPr>
          <w:rFonts w:ascii="Verdana" w:hAnsi="Verdana" w:eastAsia="宋体" w:cs="宋体"/>
          <w:kern w:val="0"/>
          <w:sz w:val="30"/>
          <w:szCs w:val="30"/>
        </w:rPr>
        <w:t>.请于5月5日（星期五）前将上述材料发送湖南大学老年大学大学刘红霞老师的邮箱：</w:t>
      </w:r>
      <w:r>
        <w:rPr>
          <w:rFonts w:hint="eastAsia" w:ascii="Verdana" w:hAnsi="Verdana" w:eastAsia="宋体" w:cs="宋体"/>
          <w:kern w:val="0"/>
          <w:sz w:val="30"/>
          <w:szCs w:val="30"/>
        </w:rPr>
        <w:t>511917860@qq.com</w:t>
      </w:r>
    </w:p>
    <w:p>
      <w:pPr>
        <w:widowControl/>
        <w:spacing w:line="280" w:lineRule="atLeast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 xml:space="preserve">    2、请于5月10日将</w:t>
      </w:r>
      <w:r>
        <w:rPr>
          <w:rFonts w:ascii="Verdana" w:hAnsi="Verdana" w:eastAsia="宋体" w:cs="宋体"/>
          <w:kern w:val="0"/>
          <w:sz w:val="30"/>
          <w:szCs w:val="30"/>
        </w:rPr>
        <w:t>教材样书2本（套）交到会务组。</w:t>
      </w:r>
    </w:p>
    <w:p>
      <w:pPr>
        <w:widowControl/>
        <w:spacing w:line="280" w:lineRule="atLeast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 xml:space="preserve"> </w:t>
      </w:r>
      <w:r>
        <w:rPr>
          <w:rFonts w:ascii="Verdana" w:hAnsi="Verdana" w:eastAsia="宋体" w:cs="宋体"/>
          <w:kern w:val="0"/>
          <w:sz w:val="30"/>
          <w:szCs w:val="30"/>
        </w:rPr>
        <w:t xml:space="preserve">   四、评选标准</w:t>
      </w:r>
    </w:p>
    <w:p>
      <w:pPr>
        <w:widowControl/>
        <w:spacing w:line="280" w:lineRule="atLeast"/>
        <w:ind w:firstLine="600" w:firstLineChars="200"/>
        <w:jc w:val="left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1、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思想性：</w:t>
      </w:r>
      <w:r>
        <w:rPr>
          <w:rFonts w:ascii="Verdana" w:hAnsi="Verdana" w:eastAsia="宋体" w:cs="宋体"/>
          <w:kern w:val="0"/>
          <w:sz w:val="30"/>
          <w:szCs w:val="30"/>
        </w:rPr>
        <w:t>内容符合党和国家的教育方针、政策和教育目标。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2、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逻辑性：层次分明、条理清楚，教材体系能反映内容的内在联系及思维方法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3、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系统性：能完整地表达本课程应包含的知识，反映其相互联系及发展规律，结构严谨</w:t>
      </w:r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>,</w:t>
      </w:r>
      <w:r>
        <w:rPr>
          <w:rFonts w:hint="eastAsia" w:ascii="Verdana" w:hAnsi="Verdana" w:eastAsia="宋体" w:cs="宋体"/>
          <w:kern w:val="0"/>
          <w:sz w:val="30"/>
          <w:szCs w:val="30"/>
        </w:rPr>
        <w:t>绪论、正文、思考题、参考文献齐全。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4、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理论性：能正确地阐述本课程的科学理论和概念，注意理论联系实际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5、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教学适应性：符合本课程教学的要求，取材合适，深度适宜，份量恰当。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6、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认识规律性：符合认识规律、循序渐进、富有启发性，</w:t>
      </w:r>
      <w:r>
        <w:rPr>
          <w:rFonts w:ascii="Verdana" w:hAnsi="Verdana" w:eastAsia="宋体" w:cs="宋体"/>
          <w:kern w:val="0"/>
          <w:sz w:val="30"/>
          <w:szCs w:val="30"/>
        </w:rPr>
        <w:t>具有可读性，</w:t>
      </w:r>
      <w:r>
        <w:rPr>
          <w:rFonts w:hint="eastAsia" w:ascii="Verdana" w:hAnsi="Verdana" w:eastAsia="宋体" w:cs="宋体"/>
          <w:kern w:val="0"/>
          <w:sz w:val="30"/>
          <w:szCs w:val="30"/>
        </w:rPr>
        <w:t>便于学习，有利于激发学生学习兴趣。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>7</w:t>
      </w:r>
      <w:r>
        <w:rPr>
          <w:rFonts w:ascii="Verdana" w:hAnsi="Verdana" w:eastAsia="宋体" w:cs="宋体"/>
          <w:kern w:val="0"/>
          <w:sz w:val="30"/>
          <w:szCs w:val="30"/>
        </w:rPr>
        <w:t>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语言文字：文字规范、简练，符合语法规则，语言流畅、通俗易懂、叙述生动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>8</w:t>
      </w:r>
      <w:r>
        <w:rPr>
          <w:rFonts w:ascii="Verdana" w:hAnsi="Verdana" w:eastAsia="宋体" w:cs="宋体"/>
          <w:kern w:val="0"/>
          <w:sz w:val="30"/>
          <w:szCs w:val="30"/>
        </w:rPr>
        <w:t>、</w:t>
      </w:r>
      <w:r>
        <w:rPr>
          <w:rFonts w:hint="eastAsia" w:ascii="Verdana" w:hAnsi="Verdana" w:eastAsia="宋体" w:cs="宋体"/>
          <w:kern w:val="0"/>
          <w:sz w:val="30"/>
          <w:szCs w:val="30"/>
        </w:rPr>
        <w:t>图表：图文配合恰当，图表清晰、准确，符号、计量单位符合国家标准。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五、评选程序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>1、推选工作小组（5</w:t>
      </w:r>
      <w:r>
        <w:rPr>
          <w:rFonts w:ascii="Verdana" w:hAnsi="Verdana" w:eastAsia="宋体" w:cs="宋体"/>
          <w:kern w:val="0"/>
          <w:sz w:val="30"/>
          <w:szCs w:val="30"/>
        </w:rPr>
        <w:t>—7人）。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>2、</w:t>
      </w:r>
      <w:r>
        <w:rPr>
          <w:rFonts w:hint="eastAsia" w:ascii="Verdana" w:hAnsi="Verdana" w:eastAsia="宋体" w:cs="宋体"/>
          <w:kern w:val="0"/>
          <w:sz w:val="30"/>
          <w:szCs w:val="30"/>
          <w:lang w:val="en-US" w:eastAsia="zh-CN"/>
        </w:rPr>
        <w:t>精品</w:t>
      </w:r>
      <w:r>
        <w:rPr>
          <w:rFonts w:hint="eastAsia" w:ascii="Verdana" w:hAnsi="Verdana" w:eastAsia="宋体" w:cs="宋体"/>
          <w:kern w:val="0"/>
          <w:sz w:val="30"/>
          <w:szCs w:val="30"/>
        </w:rPr>
        <w:t>教材简介（每</w:t>
      </w:r>
      <w:r>
        <w:rPr>
          <w:rFonts w:hint="eastAsia" w:ascii="Verdana" w:hAnsi="Verdana" w:eastAsia="宋体" w:cs="宋体"/>
          <w:kern w:val="0"/>
          <w:sz w:val="30"/>
          <w:szCs w:val="30"/>
          <w:lang w:eastAsia="zh-CN"/>
        </w:rPr>
        <w:t>位</w:t>
      </w:r>
      <w:r>
        <w:rPr>
          <w:rFonts w:hint="eastAsia" w:ascii="Verdana" w:hAnsi="Verdana" w:eastAsia="宋体" w:cs="宋体"/>
          <w:kern w:val="0"/>
          <w:sz w:val="30"/>
          <w:szCs w:val="30"/>
        </w:rPr>
        <w:t>5分钟）。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>3、审阅</w:t>
      </w:r>
      <w:r>
        <w:rPr>
          <w:rFonts w:hint="eastAsia" w:ascii="Verdana" w:hAnsi="Verdana" w:eastAsia="宋体" w:cs="宋体"/>
          <w:kern w:val="0"/>
          <w:sz w:val="30"/>
          <w:szCs w:val="30"/>
          <w:lang w:eastAsia="zh-CN"/>
        </w:rPr>
        <w:t>精品教材和优秀教材</w:t>
      </w:r>
      <w:r>
        <w:rPr>
          <w:rFonts w:hint="eastAsia" w:ascii="Verdana" w:hAnsi="Verdana" w:eastAsia="宋体" w:cs="宋体"/>
          <w:kern w:val="0"/>
          <w:sz w:val="30"/>
          <w:szCs w:val="30"/>
        </w:rPr>
        <w:t>材料。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>4、集体评分（每校委派一人评分）。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>5、工作</w:t>
      </w:r>
      <w:r>
        <w:rPr>
          <w:rFonts w:hint="eastAsia" w:ascii="Verdana" w:hAnsi="Verdana" w:eastAsia="宋体" w:cs="宋体"/>
          <w:kern w:val="0"/>
          <w:sz w:val="30"/>
          <w:szCs w:val="30"/>
          <w:lang w:eastAsia="zh-CN"/>
        </w:rPr>
        <w:t>小</w:t>
      </w:r>
      <w:r>
        <w:rPr>
          <w:rFonts w:hint="eastAsia" w:ascii="Verdana" w:hAnsi="Verdana" w:eastAsia="宋体" w:cs="宋体"/>
          <w:kern w:val="0"/>
          <w:sz w:val="30"/>
          <w:szCs w:val="30"/>
        </w:rPr>
        <w:t>组统计评分表，签署意见。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hint="eastAsia" w:ascii="Verdana" w:hAnsi="Verdana" w:eastAsia="宋体" w:cs="宋体"/>
          <w:kern w:val="0"/>
          <w:sz w:val="30"/>
          <w:szCs w:val="30"/>
        </w:rPr>
        <w:t>6．高工委主任会议审定。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>联系人：</w:t>
      </w:r>
      <w:r>
        <w:rPr>
          <w:rFonts w:hint="eastAsia" w:ascii="Verdana" w:hAnsi="Verdana" w:eastAsia="宋体" w:cs="宋体"/>
          <w:kern w:val="0"/>
          <w:sz w:val="30"/>
          <w:szCs w:val="30"/>
        </w:rPr>
        <w:t>刘红霞  0731-88821752，13647493193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kern w:val="0"/>
          <w:sz w:val="30"/>
          <w:szCs w:val="30"/>
        </w:rPr>
        <w:t xml:space="preserve">        叶</w:t>
      </w:r>
      <w:r>
        <w:rPr>
          <w:rFonts w:hint="eastAsia" w:ascii="Verdana" w:hAnsi="Verdana" w:eastAsia="宋体" w:cs="宋体"/>
          <w:kern w:val="0"/>
          <w:sz w:val="30"/>
          <w:szCs w:val="30"/>
        </w:rPr>
        <w:t xml:space="preserve">  </w:t>
      </w:r>
      <w:r>
        <w:rPr>
          <w:rFonts w:ascii="Verdana" w:hAnsi="Verdana" w:eastAsia="宋体" w:cs="宋体"/>
          <w:kern w:val="0"/>
          <w:sz w:val="30"/>
          <w:szCs w:val="30"/>
        </w:rPr>
        <w:t>芳</w:t>
      </w:r>
      <w:r>
        <w:rPr>
          <w:rFonts w:hint="eastAsia" w:ascii="Verdana" w:hAnsi="Verdana" w:eastAsia="宋体" w:cs="宋体"/>
          <w:kern w:val="0"/>
          <w:sz w:val="30"/>
          <w:szCs w:val="30"/>
        </w:rPr>
        <w:t xml:space="preserve">  </w:t>
      </w:r>
      <w:r>
        <w:rPr>
          <w:rFonts w:ascii="Verdana" w:hAnsi="Verdana" w:eastAsia="宋体" w:cs="宋体"/>
          <w:kern w:val="0"/>
          <w:sz w:val="30"/>
          <w:szCs w:val="30"/>
        </w:rPr>
        <w:t>13042191311</w:t>
      </w:r>
    </w:p>
    <w:p>
      <w:pPr>
        <w:ind w:firstLine="1928" w:firstLineChars="600"/>
        <w:rPr>
          <w:rFonts w:ascii="Verdana" w:hAnsi="Verdana" w:eastAsia="宋体" w:cs="宋体"/>
          <w:b/>
          <w:kern w:val="0"/>
          <w:sz w:val="32"/>
          <w:szCs w:val="32"/>
        </w:rPr>
      </w:pPr>
      <w:r>
        <w:rPr>
          <w:rFonts w:ascii="Verdana" w:hAnsi="Verdana" w:eastAsia="宋体" w:cs="宋体"/>
          <w:b/>
          <w:kern w:val="0"/>
          <w:sz w:val="32"/>
          <w:szCs w:val="32"/>
        </w:rPr>
        <w:t>中国老年大学协会高校老年大学工作委员会</w:t>
      </w:r>
    </w:p>
    <w:p>
      <w:pPr>
        <w:ind w:firstLine="3534" w:firstLineChars="1100"/>
        <w:rPr>
          <w:rFonts w:ascii="Verdana" w:hAnsi="Verdana" w:eastAsia="宋体" w:cs="宋体"/>
          <w:b/>
          <w:kern w:val="0"/>
          <w:sz w:val="32"/>
          <w:szCs w:val="32"/>
        </w:rPr>
      </w:pPr>
      <w:r>
        <w:rPr>
          <w:rFonts w:ascii="Verdana" w:hAnsi="Verdana" w:eastAsia="宋体" w:cs="宋体"/>
          <w:b/>
          <w:kern w:val="0"/>
          <w:sz w:val="32"/>
          <w:szCs w:val="32"/>
        </w:rPr>
        <w:t>2017年</w:t>
      </w:r>
      <w:r>
        <w:rPr>
          <w:rFonts w:hint="eastAsia" w:ascii="Verdana" w:hAnsi="Verdana" w:eastAsia="宋体" w:cs="宋体"/>
          <w:b/>
          <w:kern w:val="0"/>
          <w:sz w:val="32"/>
          <w:szCs w:val="32"/>
        </w:rPr>
        <w:t>3月16日</w:t>
      </w:r>
    </w:p>
    <w:p>
      <w:pPr>
        <w:ind w:firstLine="600" w:firstLineChars="200"/>
        <w:rPr>
          <w:rFonts w:ascii="Verdana" w:hAnsi="Verdana" w:eastAsia="宋体" w:cs="宋体"/>
          <w:kern w:val="0"/>
          <w:sz w:val="30"/>
          <w:szCs w:val="30"/>
        </w:rPr>
      </w:pPr>
    </w:p>
    <w:p>
      <w:pPr>
        <w:rPr>
          <w:rFonts w:ascii="Verdana" w:hAnsi="Verdana" w:eastAsia="宋体" w:cs="宋体"/>
          <w:b/>
          <w:bCs/>
          <w:kern w:val="0"/>
          <w:sz w:val="30"/>
          <w:szCs w:val="30"/>
        </w:rPr>
      </w:pPr>
    </w:p>
    <w:p>
      <w:pPr>
        <w:rPr>
          <w:rFonts w:ascii="Verdana" w:hAnsi="Verdana" w:eastAsia="宋体" w:cs="宋体"/>
          <w:b/>
          <w:bCs/>
          <w:kern w:val="0"/>
          <w:sz w:val="30"/>
          <w:szCs w:val="30"/>
        </w:rPr>
      </w:pPr>
    </w:p>
    <w:p>
      <w:pPr>
        <w:rPr>
          <w:rFonts w:ascii="Verdana" w:hAnsi="Verdana" w:eastAsia="宋体" w:cs="宋体"/>
          <w:kern w:val="0"/>
          <w:sz w:val="30"/>
          <w:szCs w:val="30"/>
        </w:rPr>
      </w:pPr>
      <w:r>
        <w:rPr>
          <w:rFonts w:ascii="Verdana" w:hAnsi="Verdana" w:eastAsia="宋体" w:cs="宋体"/>
          <w:b/>
          <w:bCs/>
          <w:kern w:val="0"/>
          <w:sz w:val="30"/>
          <w:szCs w:val="30"/>
        </w:rPr>
        <w:t>附件</w:t>
      </w:r>
      <w:r>
        <w:rPr>
          <w:rFonts w:ascii="Verdana" w:hAnsi="Verdana" w:eastAsia="宋体" w:cs="宋体"/>
          <w:kern w:val="0"/>
          <w:sz w:val="30"/>
          <w:szCs w:val="30"/>
        </w:rPr>
        <w:t>1</w:t>
      </w: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hint="eastAsia" w:ascii="方正小标宋简体" w:eastAsia="方正小标宋简体" w:cs="宋体"/>
          <w:sz w:val="36"/>
          <w:szCs w:val="36"/>
        </w:rPr>
        <w:t>精品教材和优秀教材申报汇总表</w:t>
      </w: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cs="宋体"/>
          <w:sz w:val="32"/>
          <w:szCs w:val="32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申报学校（章）               联系人：                 联系电话：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676"/>
        <w:gridCol w:w="1133"/>
        <w:gridCol w:w="1133"/>
        <w:gridCol w:w="1133"/>
        <w:gridCol w:w="1133"/>
        <w:gridCol w:w="1133"/>
        <w:gridCol w:w="1131"/>
      </w:tblGrid>
      <w:tr>
        <w:tblPrEx>
          <w:tblLayout w:type="fixed"/>
        </w:tblPrEx>
        <w:trPr>
          <w:trHeight w:val="558" w:hRule="atLeast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序号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教材名称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教材形式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主编姓名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主编单位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出版社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出版时间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申报</w:t>
            </w:r>
            <w:r>
              <w:rPr>
                <w:rFonts w:hint="eastAsia" w:cs="宋体"/>
                <w:kern w:val="0"/>
                <w:szCs w:val="21"/>
              </w:rPr>
              <w:t>类别</w:t>
            </w:r>
          </w:p>
        </w:tc>
      </w:tr>
      <w:tr>
        <w:tblPrEx>
          <w:tblLayout w:type="fixed"/>
        </w:tblPrEx>
        <w:trPr>
          <w:trHeight w:val="518" w:hRule="atLeast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220" w:lineRule="exact"/>
        <w:rPr>
          <w:sz w:val="30"/>
          <w:szCs w:val="30"/>
        </w:rPr>
      </w:pPr>
    </w:p>
    <w:p>
      <w:pPr>
        <w:spacing w:line="220" w:lineRule="exact"/>
        <w:rPr>
          <w:sz w:val="30"/>
          <w:szCs w:val="30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hint="eastAsia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jc w:val="center"/>
        <w:rPr>
          <w:rFonts w:eastAsia="方正小标宋简体" w:cs="宋体"/>
          <w:sz w:val="36"/>
          <w:szCs w:val="36"/>
        </w:rPr>
      </w:pPr>
      <w:r>
        <w:rPr>
          <w:rFonts w:hint="eastAsia" w:eastAsia="方正小标宋简体" w:cs="宋体"/>
          <w:sz w:val="36"/>
          <w:szCs w:val="36"/>
        </w:rPr>
        <w:t>精品教材申报表</w:t>
      </w:r>
    </w:p>
    <w:p>
      <w:pPr>
        <w:autoSpaceDE w:val="0"/>
        <w:autoSpaceDN w:val="0"/>
        <w:adjustRightInd w:val="0"/>
        <w:snapToGrid w:val="0"/>
        <w:spacing w:line="540" w:lineRule="exact"/>
        <w:rPr>
          <w:szCs w:val="21"/>
        </w:rPr>
      </w:pPr>
      <w:r>
        <w:rPr>
          <w:rFonts w:hint="eastAsia"/>
          <w:szCs w:val="21"/>
        </w:rPr>
        <w:t>申报学校（章）：                                         填表日期：      年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28"/>
        <w:gridCol w:w="1058"/>
        <w:gridCol w:w="1058"/>
        <w:gridCol w:w="1191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课程类别</w:t>
            </w:r>
          </w:p>
        </w:tc>
        <w:tc>
          <w:tcPr>
            <w:tcW w:w="20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主编姓名</w:t>
            </w:r>
          </w:p>
        </w:tc>
        <w:tc>
          <w:tcPr>
            <w:tcW w:w="14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0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</w:t>
            </w:r>
          </w:p>
        </w:tc>
        <w:tc>
          <w:tcPr>
            <w:tcW w:w="20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责任编辑</w:t>
            </w:r>
          </w:p>
        </w:tc>
        <w:tc>
          <w:tcPr>
            <w:tcW w:w="20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版次</w:t>
            </w:r>
          </w:p>
        </w:tc>
        <w:tc>
          <w:tcPr>
            <w:tcW w:w="20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本教材使用情况（包括使用效果、使用学校等）：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本教材特点（500字左右）：</w:t>
            </w:r>
          </w:p>
          <w:p>
            <w:pPr>
              <w:tabs>
                <w:tab w:val="left" w:pos="162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申报单位评审意见：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725" w:firstLineChars="225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评选工作小组意见：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Cs w:val="21"/>
              </w:rPr>
              <w:t>负责人（签字）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高工委主任会议意见：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>负责人（签字）        年      月     日</w:t>
            </w:r>
          </w:p>
        </w:tc>
      </w:tr>
    </w:tbl>
    <w:p>
      <w:pPr>
        <w:rPr>
          <w:rFonts w:hint="eastAsia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小标宋简体" w:cs="宋体"/>
          <w:sz w:val="36"/>
          <w:szCs w:val="36"/>
        </w:rPr>
      </w:pPr>
      <w:r>
        <w:rPr>
          <w:rFonts w:hint="eastAsia" w:eastAsia="方正小标宋简体" w:cs="宋体"/>
          <w:sz w:val="36"/>
          <w:szCs w:val="36"/>
          <w:lang w:eastAsia="zh-CN"/>
        </w:rPr>
        <w:t>优秀</w:t>
      </w:r>
      <w:r>
        <w:rPr>
          <w:rFonts w:hint="eastAsia" w:eastAsia="方正小标宋简体" w:cs="宋体"/>
          <w:sz w:val="36"/>
          <w:szCs w:val="36"/>
        </w:rPr>
        <w:t>教材申报表</w:t>
      </w:r>
    </w:p>
    <w:p>
      <w:pPr>
        <w:autoSpaceDE w:val="0"/>
        <w:autoSpaceDN w:val="0"/>
        <w:adjustRightInd w:val="0"/>
        <w:snapToGrid w:val="0"/>
        <w:spacing w:line="540" w:lineRule="exact"/>
        <w:rPr>
          <w:szCs w:val="21"/>
        </w:rPr>
      </w:pPr>
      <w:r>
        <w:rPr>
          <w:rFonts w:hint="eastAsia"/>
          <w:szCs w:val="21"/>
        </w:rPr>
        <w:t>申报学校（章）：                                         填表日期：      年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28"/>
        <w:gridCol w:w="1058"/>
        <w:gridCol w:w="1058"/>
        <w:gridCol w:w="1191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课程类别</w:t>
            </w:r>
          </w:p>
        </w:tc>
        <w:tc>
          <w:tcPr>
            <w:tcW w:w="20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主编姓名</w:t>
            </w:r>
          </w:p>
        </w:tc>
        <w:tc>
          <w:tcPr>
            <w:tcW w:w="14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05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</w:t>
            </w:r>
          </w:p>
        </w:tc>
        <w:tc>
          <w:tcPr>
            <w:tcW w:w="20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成书时间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使用时间</w:t>
            </w:r>
          </w:p>
        </w:tc>
        <w:tc>
          <w:tcPr>
            <w:tcW w:w="207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本教材使用情况（包括使用效果、使用学校等）：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本教材特点（500字左右）：</w:t>
            </w:r>
          </w:p>
          <w:p>
            <w:pPr>
              <w:tabs>
                <w:tab w:val="left" w:pos="162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  <w:p>
            <w:pPr>
              <w:tabs>
                <w:tab w:val="left" w:pos="162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申报单位评审意见：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725" w:firstLineChars="2250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评选工作小组意见：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885" w:firstLineChars="1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负责人（签字）        年      月     日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522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高工委主任会议意见：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>负责人（签字）        年      月     日</w:t>
            </w:r>
          </w:p>
        </w:tc>
      </w:tr>
    </w:tbl>
    <w:p>
      <w:pPr>
        <w:spacing w:line="22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0A"/>
    <w:rsid w:val="00112169"/>
    <w:rsid w:val="0035770A"/>
    <w:rsid w:val="00434B78"/>
    <w:rsid w:val="00473004"/>
    <w:rsid w:val="005B3175"/>
    <w:rsid w:val="00652248"/>
    <w:rsid w:val="00826660"/>
    <w:rsid w:val="008E4B54"/>
    <w:rsid w:val="00A9253B"/>
    <w:rsid w:val="00AE2CC2"/>
    <w:rsid w:val="00B315EE"/>
    <w:rsid w:val="00C523AA"/>
    <w:rsid w:val="00C622A9"/>
    <w:rsid w:val="00DD047D"/>
    <w:rsid w:val="00DE29C3"/>
    <w:rsid w:val="00E24839"/>
    <w:rsid w:val="00E34BC4"/>
    <w:rsid w:val="00F34B07"/>
    <w:rsid w:val="00F35EE9"/>
    <w:rsid w:val="00FB3C57"/>
    <w:rsid w:val="00FC180B"/>
    <w:rsid w:val="00FC38B6"/>
    <w:rsid w:val="13A70CCE"/>
    <w:rsid w:val="2753432A"/>
    <w:rsid w:val="2B3A1712"/>
    <w:rsid w:val="4BB84860"/>
    <w:rsid w:val="61F32A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27BD0-D8DF-4756-A72C-1D6318825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231</Words>
  <Characters>1320</Characters>
  <Lines>11</Lines>
  <Paragraphs>3</Paragraphs>
  <ScaleCrop>false</ScaleCrop>
  <LinksUpToDate>false</LinksUpToDate>
  <CharactersWithSpaces>1548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2017-03-26T04:04:00Z</dcterms:created>
  <dc:creator>User</dc:creator>
  <cp:lastModifiedBy>文怀</cp:lastModifiedBy>
  <cp:lastPrinted>2017-03-27T05:51:00Z</cp:lastPrinted>
  <dcterms:modified xsi:type="dcterms:W3CDTF">2017-04-06T07:28:18Z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